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0A9F303F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</w:t>
      </w:r>
      <w:r w:rsidR="00C976CD">
        <w:rPr>
          <w:rFonts w:ascii="Calibri" w:hAnsi="Calibri" w:cs="Calibri"/>
          <w:iCs/>
          <w:color w:val="000000"/>
        </w:rPr>
        <w:t>19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79BD6417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2</w:t>
      </w:r>
      <w:r w:rsidR="00203740">
        <w:rPr>
          <w:rFonts w:ascii="Calibri" w:eastAsia="Times New Roman" w:hAnsi="Calibri" w:cs="Calibri"/>
          <w:kern w:val="0"/>
          <w:lang w:eastAsia="zh-CN"/>
        </w:rPr>
        <w:t>A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ZO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694A685B" w14:textId="77777777" w:rsidR="00A6253D" w:rsidRDefault="00AF3A15" w:rsidP="00AF3A15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6409DC04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240A5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50F27AE3" w14:textId="2D241B7D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OŚWIADCZENIE  WŁASNE WYKONAWCY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br/>
        <w:t>dotyczące</w:t>
      </w: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>DNSH, zasady równych szans i niedyskryminacji</w:t>
      </w:r>
    </w:p>
    <w:p w14:paraId="01613388" w14:textId="180A9CC2" w:rsidR="00AF3A15" w:rsidRPr="00255568" w:rsidRDefault="00AF3A15" w:rsidP="00AF3A15">
      <w:pPr>
        <w:spacing w:after="0" w:line="360" w:lineRule="auto"/>
        <w:rPr>
          <w:rFonts w:ascii="Calibri" w:hAnsi="Calibri" w:cs="Calibri"/>
          <w:bCs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a potrzeby postępowania o udzielenie zamówienia publicznego 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pod nazwą: </w:t>
      </w:r>
      <w:r w:rsidRPr="00255568">
        <w:rPr>
          <w:rFonts w:ascii="Calibri" w:hAnsi="Calibri" w:cs="Calibri"/>
          <w:bCs/>
          <w:color w:val="000000"/>
        </w:rPr>
        <w:t xml:space="preserve"> </w:t>
      </w:r>
    </w:p>
    <w:p w14:paraId="30A2B932" w14:textId="74BB7729" w:rsidR="00A6253D" w:rsidRPr="00C65FC2" w:rsidRDefault="00A6253D" w:rsidP="00A6253D">
      <w:pPr>
        <w:autoSpaceDE w:val="0"/>
        <w:spacing w:line="360" w:lineRule="auto"/>
        <w:rPr>
          <w:rFonts w:ascii="Calibri" w:hAnsi="Calibri" w:cs="Calibri"/>
          <w:color w:val="339966"/>
        </w:rPr>
      </w:pPr>
      <w:r w:rsidRPr="005A3BA8">
        <w:rPr>
          <w:rFonts w:ascii="Calibri" w:eastAsia="Calibri" w:hAnsi="Calibri"/>
          <w:b/>
          <w:bCs/>
        </w:rPr>
        <w:t xml:space="preserve">Nowoczesna opieka kardiologiczna w SPZZOZ w Pionkach: </w:t>
      </w:r>
      <w:r w:rsidRPr="005A3BA8">
        <w:rPr>
          <w:rFonts w:ascii="Calibri" w:eastAsia="Calibri" w:hAnsi="Calibri"/>
          <w:b/>
          <w:bCs/>
        </w:rPr>
        <w:br/>
        <w:t>zadanie 1 - Sprzęt medyczny i wyposażenie - dostawy: Infrastruktura dotycząca informatyzacji</w:t>
      </w:r>
      <w:r w:rsidR="00C976CD">
        <w:rPr>
          <w:rFonts w:ascii="Calibri" w:eastAsia="Calibri" w:hAnsi="Calibri"/>
          <w:b/>
          <w:bCs/>
        </w:rPr>
        <w:br/>
        <w:t>(II postępowanie)</w:t>
      </w:r>
    </w:p>
    <w:p w14:paraId="09028C73" w14:textId="4246C93B" w:rsidR="00AF3A15" w:rsidRPr="00C61F61" w:rsidRDefault="00AF3A15" w:rsidP="00AF3A15">
      <w:pPr>
        <w:spacing w:after="0" w:line="36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77777777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SPZZOZ-ZP-13/2026)</w:t>
      </w:r>
    </w:p>
    <w:bookmarkEnd w:id="0"/>
    <w:p w14:paraId="5066E100" w14:textId="15D2AEAB" w:rsidR="00AF3A15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4E839EA7" wp14:editId="13C32092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7A99896D" w14:textId="4FE7A295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9957009" w14:textId="0D3B1E89" w:rsidR="00A6253D" w:rsidRPr="00A6253D" w:rsidRDefault="00AF3A15" w:rsidP="00A6253D">
      <w:pPr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cs="Calibri"/>
          <w:bCs/>
          <w:color w:val="222222"/>
          <w:kern w:val="0"/>
          <w:lang w:eastAsia="pl-PL"/>
        </w:rPr>
      </w:pPr>
      <w:r w:rsidRPr="00255568">
        <w:rPr>
          <w:rFonts w:ascii="Calibri" w:eastAsia="Times New Roman" w:hAnsi="Calibri" w:cs="Calibri"/>
          <w:color w:val="000000"/>
          <w:lang w:eastAsia="pl-PL"/>
        </w:rPr>
        <w:t xml:space="preserve">Zobowiązuję się do realizacji przedmiotu zamówienia zgodnie z zasadą DNSH („do no significant  harm”, czyli „nie czyń poważnych szkód”) </w:t>
      </w:r>
      <w:r w:rsidRPr="00255568">
        <w:rPr>
          <w:rFonts w:ascii="Calibri" w:hAnsi="Calibri" w:cs="Calibri"/>
          <w:color w:val="222222"/>
          <w:kern w:val="0"/>
          <w:lang w:eastAsia="pl-PL"/>
        </w:rPr>
        <w:t>w rozumieniu art. 17 rozporządzenia Parlamentu  Europejskiego i Rady (UE) 2020/852 oraz w sposób</w:t>
      </w:r>
      <w:r w:rsidR="00A6253D" w:rsidRPr="00A6253D">
        <w:rPr>
          <w:rFonts w:cs="Calibri"/>
          <w:bCs/>
          <w:color w:val="222222"/>
          <w:kern w:val="0"/>
          <w:lang w:eastAsia="pl-PL"/>
        </w:rPr>
        <w:t xml:space="preserve">, który nie będzie znacząco szkodził celom środowiskowym i społecznym w rozumieniu art.17 rozporządzenia (UE) 2020/852 z dnia 18 czerwca 2020r. – tzw. Taksonomii, przy ograniczeniu śladu węglowego i przy optymalnym zużyciu zasobów oraz ograniczeniu zużycia materiałów papierowych (dot. np. opakowań) </w:t>
      </w:r>
    </w:p>
    <w:p w14:paraId="3BF4621A" w14:textId="58D20CC4" w:rsidR="00A6253D" w:rsidRPr="00A6253D" w:rsidRDefault="00AF3A15" w:rsidP="00A6253D">
      <w:pPr>
        <w:numPr>
          <w:ilvl w:val="0"/>
          <w:numId w:val="7"/>
        </w:numPr>
        <w:suppressAutoHyphens/>
        <w:autoSpaceDN w:val="0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255568">
        <w:rPr>
          <w:rFonts w:ascii="Calibri" w:eastAsia="Times New Roman" w:hAnsi="Calibri" w:cs="Calibri"/>
          <w:color w:val="000000"/>
          <w:lang w:eastAsia="pl-PL"/>
        </w:rPr>
        <w:t>Oferowan</w:t>
      </w:r>
      <w:r w:rsidR="00A6253D">
        <w:rPr>
          <w:rFonts w:ascii="Calibri" w:eastAsia="Times New Roman" w:hAnsi="Calibri" w:cs="Calibri"/>
          <w:color w:val="000000"/>
          <w:lang w:eastAsia="pl-PL"/>
        </w:rPr>
        <w:t xml:space="preserve">e </w:t>
      </w:r>
      <w:r w:rsidR="00A6253D" w:rsidRPr="00A6253D">
        <w:rPr>
          <w:rFonts w:ascii="Calibri" w:eastAsia="Times New Roman" w:hAnsi="Calibri" w:cs="Calibri"/>
          <w:bCs/>
          <w:color w:val="000000"/>
          <w:lang w:eastAsia="pl-PL"/>
        </w:rPr>
        <w:t xml:space="preserve">urządzenia i ich komponenty </w:t>
      </w:r>
      <w:r w:rsidR="00A6253D">
        <w:rPr>
          <w:rFonts w:ascii="Calibri" w:eastAsia="Times New Roman" w:hAnsi="Calibri" w:cs="Calibri"/>
          <w:bCs/>
          <w:color w:val="000000"/>
          <w:lang w:eastAsia="pl-PL"/>
        </w:rPr>
        <w:t xml:space="preserve">są </w:t>
      </w:r>
      <w:r w:rsidR="00A6253D" w:rsidRPr="00A6253D">
        <w:rPr>
          <w:rFonts w:ascii="Calibri" w:eastAsia="Times New Roman" w:hAnsi="Calibri" w:cs="Calibri"/>
          <w:bCs/>
          <w:color w:val="000000"/>
          <w:lang w:eastAsia="pl-PL"/>
        </w:rPr>
        <w:t>zgodne z normami efektywności energetycznej</w:t>
      </w:r>
      <w:r w:rsidR="00A6253D">
        <w:rPr>
          <w:rFonts w:ascii="Calibri" w:eastAsia="Times New Roman" w:hAnsi="Calibri" w:cs="Calibri"/>
          <w:bCs/>
          <w:color w:val="000000"/>
          <w:lang w:eastAsia="pl-PL"/>
        </w:rPr>
        <w:t xml:space="preserve"> oraz posiadają certyfikaty efektywności energetycznej</w:t>
      </w:r>
    </w:p>
    <w:p w14:paraId="72FCD701" w14:textId="4AF00448" w:rsidR="00A6253D" w:rsidRPr="00A6253D" w:rsidRDefault="00A6253D" w:rsidP="00A6253D">
      <w:pPr>
        <w:pStyle w:val="Akapitzlist"/>
        <w:keepLines/>
        <w:widowControl w:val="0"/>
        <w:numPr>
          <w:ilvl w:val="0"/>
          <w:numId w:val="7"/>
        </w:numPr>
        <w:tabs>
          <w:tab w:val="right" w:leader="dot" w:pos="8674"/>
        </w:tabs>
        <w:autoSpaceDE w:val="0"/>
        <w:spacing w:line="360" w:lineRule="auto"/>
        <w:textAlignment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>Zobowiązuje się do realizacji przedmiotu z</w:t>
      </w:r>
      <w:r w:rsidRPr="00A6253D">
        <w:rPr>
          <w:rFonts w:ascii="Calibri" w:hAnsi="Calibri" w:cs="Calibri"/>
          <w:color w:val="000000"/>
        </w:rPr>
        <w:t xml:space="preserve">amówienia z zachowaniem zasady równości szans </w:t>
      </w:r>
      <w:r w:rsidRPr="00A6253D">
        <w:rPr>
          <w:rFonts w:ascii="Calibri" w:hAnsi="Calibri" w:cs="Calibri"/>
          <w:color w:val="000000"/>
        </w:rPr>
        <w:br/>
        <w:t xml:space="preserve">i niedyskryminacji, a oferowane urządzenia zapewnią równe traktowanie  w dostępie dla użytkowanego sprzętu oraz systemów, w szczególności poprzez zastosowanie Standardów dostępności dla polityki spójności na lata 2021-2027 w zakresie dotyczącym sprzętu informatycznego (m. in. </w:t>
      </w:r>
      <w:r>
        <w:rPr>
          <w:rFonts w:ascii="Calibri" w:hAnsi="Calibri" w:cs="Calibri"/>
          <w:color w:val="000000"/>
        </w:rPr>
        <w:t xml:space="preserve">posiadają </w:t>
      </w:r>
      <w:r w:rsidRPr="00A6253D">
        <w:rPr>
          <w:rFonts w:ascii="Calibri" w:hAnsi="Calibri" w:cs="Calibri"/>
          <w:color w:val="000000"/>
        </w:rPr>
        <w:t>właściwe oznaczenie opisowe, wizualne i dotykowe, zastosowan</w:t>
      </w:r>
      <w:r>
        <w:rPr>
          <w:rFonts w:ascii="Calibri" w:hAnsi="Calibri" w:cs="Calibri"/>
          <w:color w:val="000000"/>
        </w:rPr>
        <w:t xml:space="preserve">o </w:t>
      </w:r>
      <w:r w:rsidR="00B1162C">
        <w:rPr>
          <w:rFonts w:ascii="Calibri" w:hAnsi="Calibri" w:cs="Calibri"/>
          <w:color w:val="000000"/>
        </w:rPr>
        <w:t xml:space="preserve">w nich </w:t>
      </w:r>
      <w:r w:rsidRPr="00A6253D">
        <w:rPr>
          <w:rFonts w:ascii="Calibri" w:hAnsi="Calibri" w:cs="Calibri"/>
          <w:color w:val="000000"/>
        </w:rPr>
        <w:t>technologi</w:t>
      </w:r>
      <w:r>
        <w:rPr>
          <w:rFonts w:ascii="Calibri" w:hAnsi="Calibri" w:cs="Calibri"/>
          <w:color w:val="000000"/>
        </w:rPr>
        <w:t>e</w:t>
      </w:r>
      <w:r w:rsidRPr="00A6253D">
        <w:rPr>
          <w:rFonts w:ascii="Calibri" w:hAnsi="Calibri" w:cs="Calibri"/>
          <w:color w:val="000000"/>
        </w:rPr>
        <w:t xml:space="preserve"> wspomagając</w:t>
      </w:r>
      <w:r>
        <w:rPr>
          <w:rFonts w:ascii="Calibri" w:hAnsi="Calibri" w:cs="Calibri"/>
          <w:color w:val="000000"/>
        </w:rPr>
        <w:t>e</w:t>
      </w:r>
      <w:r w:rsidRPr="00A6253D">
        <w:rPr>
          <w:rFonts w:ascii="Calibri" w:hAnsi="Calibri" w:cs="Calibri"/>
          <w:color w:val="000000"/>
        </w:rPr>
        <w:t xml:space="preserve"> – w tym głosow</w:t>
      </w:r>
      <w:r>
        <w:rPr>
          <w:rFonts w:ascii="Calibri" w:hAnsi="Calibri" w:cs="Calibri"/>
          <w:color w:val="000000"/>
        </w:rPr>
        <w:t>e</w:t>
      </w:r>
      <w:r w:rsidRPr="00A6253D">
        <w:rPr>
          <w:rFonts w:ascii="Calibri" w:hAnsi="Calibri" w:cs="Calibri"/>
          <w:color w:val="000000"/>
        </w:rPr>
        <w:t xml:space="preserve"> lub czytnika ekranu, </w:t>
      </w:r>
      <w:r>
        <w:rPr>
          <w:rFonts w:ascii="Calibri" w:hAnsi="Calibri" w:cs="Calibri"/>
          <w:color w:val="000000"/>
        </w:rPr>
        <w:t xml:space="preserve">istnieje </w:t>
      </w:r>
      <w:r w:rsidRPr="00A6253D">
        <w:rPr>
          <w:rFonts w:ascii="Calibri" w:hAnsi="Calibri" w:cs="Calibri"/>
          <w:color w:val="000000"/>
        </w:rPr>
        <w:t>możliwość zastosowania kolorów kontrastowych, obsług</w:t>
      </w:r>
      <w:r w:rsidR="00B1162C">
        <w:rPr>
          <w:rFonts w:ascii="Calibri" w:hAnsi="Calibri" w:cs="Calibri"/>
          <w:color w:val="000000"/>
        </w:rPr>
        <w:t>i</w:t>
      </w:r>
      <w:r w:rsidRPr="00A6253D">
        <w:rPr>
          <w:rFonts w:ascii="Calibri" w:hAnsi="Calibri" w:cs="Calibri"/>
          <w:color w:val="000000"/>
        </w:rPr>
        <w:t xml:space="preserve"> funkcji za pomocą klawiatury lub interfejsu klawiatury, w tym funkcji wykonywanych za pomocą myszy</w:t>
      </w:r>
      <w:r w:rsidR="00B1162C">
        <w:rPr>
          <w:rFonts w:ascii="Calibri" w:hAnsi="Calibri" w:cs="Calibri"/>
          <w:color w:val="000000"/>
        </w:rPr>
        <w:t xml:space="preserve">, </w:t>
      </w:r>
      <w:r w:rsidRPr="00A6253D">
        <w:rPr>
          <w:rFonts w:ascii="Calibri" w:hAnsi="Calibri" w:cs="Calibri"/>
          <w:color w:val="000000"/>
        </w:rPr>
        <w:t>funkcj</w:t>
      </w:r>
      <w:r w:rsidR="00B1162C">
        <w:rPr>
          <w:rFonts w:ascii="Calibri" w:hAnsi="Calibri" w:cs="Calibri"/>
          <w:color w:val="000000"/>
        </w:rPr>
        <w:t>i</w:t>
      </w:r>
      <w:r w:rsidRPr="00A6253D">
        <w:rPr>
          <w:rFonts w:ascii="Calibri" w:hAnsi="Calibri" w:cs="Calibri"/>
          <w:color w:val="000000"/>
        </w:rPr>
        <w:t xml:space="preserve"> pomocy). </w:t>
      </w:r>
    </w:p>
    <w:p w14:paraId="49EA471B" w14:textId="77777777" w:rsidR="00887EC6" w:rsidRPr="00255568" w:rsidRDefault="00887EC6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Pr="00AF3A15" w:rsidRDefault="00265DA3" w:rsidP="00AF3A15"/>
    <w:sectPr w:rsidR="00265DA3" w:rsidRPr="00AF3A15" w:rsidSect="00AF3A15">
      <w:pgSz w:w="11906" w:h="16838"/>
      <w:pgMar w:top="851" w:right="991" w:bottom="1417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CAF5664"/>
    <w:multiLevelType w:val="multilevel"/>
    <w:tmpl w:val="47BA005A"/>
    <w:lvl w:ilvl="0">
      <w:start w:val="1"/>
      <w:numFmt w:val="decimal"/>
      <w:lvlText w:val="%1."/>
      <w:lvlJc w:val="righ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3"/>
  </w:num>
  <w:num w:numId="3" w16cid:durableId="555092623">
    <w:abstractNumId w:val="2"/>
  </w:num>
  <w:num w:numId="4" w16cid:durableId="1705866490">
    <w:abstractNumId w:val="4"/>
  </w:num>
  <w:num w:numId="5" w16cid:durableId="638801697">
    <w:abstractNumId w:val="1"/>
  </w:num>
  <w:num w:numId="6" w16cid:durableId="546258977">
    <w:abstractNumId w:val="6"/>
  </w:num>
  <w:num w:numId="7" w16cid:durableId="961225743">
    <w:abstractNumId w:val="5"/>
  </w:num>
  <w:num w:numId="8" w16cid:durableId="12828080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322B97"/>
    <w:rsid w:val="004605C5"/>
    <w:rsid w:val="00504CE5"/>
    <w:rsid w:val="00531A53"/>
    <w:rsid w:val="005A0C3F"/>
    <w:rsid w:val="00724A82"/>
    <w:rsid w:val="00734B28"/>
    <w:rsid w:val="00887EC6"/>
    <w:rsid w:val="00A6253D"/>
    <w:rsid w:val="00AF3A15"/>
    <w:rsid w:val="00B1162C"/>
    <w:rsid w:val="00B231F1"/>
    <w:rsid w:val="00C976CD"/>
    <w:rsid w:val="00CD36AA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11</cp:revision>
  <dcterms:created xsi:type="dcterms:W3CDTF">2026-03-30T06:53:00Z</dcterms:created>
  <dcterms:modified xsi:type="dcterms:W3CDTF">2026-04-28T13:15:00Z</dcterms:modified>
</cp:coreProperties>
</file>